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rFonts w:ascii="Quicksand" w:cs="Quicksand" w:eastAsia="Quicksand" w:hAnsi="Quicksand"/>
          <w:b w:val="1"/>
          <w:sz w:val="26"/>
          <w:szCs w:val="26"/>
          <w:u w:val="single"/>
        </w:rPr>
      </w:pPr>
      <w:r w:rsidDel="00000000" w:rsidR="00000000" w:rsidRPr="00000000">
        <w:rPr>
          <w:rFonts w:ascii="Quicksand" w:cs="Quicksand" w:eastAsia="Quicksand" w:hAnsi="Quicksand"/>
          <w:b w:val="1"/>
          <w:sz w:val="26"/>
          <w:szCs w:val="26"/>
          <w:u w:val="single"/>
          <w:rtl w:val="0"/>
        </w:rPr>
        <w:t xml:space="preserve">Job Vacancy: Forest School Leader (After School Club) 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🌿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Location: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Woodbury Salterton Primary School</w:t>
        <w:br w:type="textWrapping"/>
        <w:t xml:space="preserve">🕒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Hours: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Thursday (term time) 3:30-4:45pm starting from 06/11/2025</w:t>
        <w:br w:type="textWrapping"/>
        <w:t xml:space="preserve">💷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Pay: 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Competitive hourly rate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About Us:</w:t>
        <w:br w:type="textWrapping"/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Inclusive Pathways Education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provides engaging and inspiring after-school activities that help children connect with nature, develop confidence, and explore the outdoors safely. We are looking for a passionate and experienced </w:t>
      </w: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Forest School Leader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to join our team and lead creative, nature-based activities for children in our after-school club alongside another member of staff.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The Role:</w:t>
        <w:br w:type="textWrapping"/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As a Forest School Leader, you will: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Help to plan and deliver outdoor learning experiences for children aged 4-11.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Encourage curiosity, independence, and teamwork through hands-on activities.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Ensure the safety and well-being of all children during outdoor sessions.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Foster a positive, inclusive, and fun learning environment.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Requirements: </w:t>
      </w:r>
    </w:p>
    <w:p w:rsidR="00000000" w:rsidDel="00000000" w:rsidP="00000000" w:rsidRDefault="00000000" w:rsidRPr="00000000" w14:paraId="0000000A">
      <w:pPr>
        <w:spacing w:after="240" w:before="240" w:lineRule="auto"/>
        <w:ind w:left="0" w:firstLine="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✅ 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Has experience in Forest School facilitation, outdoor education, or similar.</w:t>
        <w:br w:type="textWrapping"/>
        <w:t xml:space="preserve">✅ Is enthusiastic, creative, and able to inspire children of all abilities.</w:t>
        <w:br w:type="textWrapping"/>
        <w:t xml:space="preserve">✅ Has excellent communication and organisational skills.</w:t>
        <w:br w:type="textWrapping"/>
        <w:t xml:space="preserve">✅ Is committed to safeguarding and promoting the welfare of children.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Why join us: </w:t>
      </w:r>
    </w:p>
    <w:p w:rsidR="00000000" w:rsidDel="00000000" w:rsidP="00000000" w:rsidRDefault="00000000" w:rsidRPr="00000000" w14:paraId="0000000C">
      <w:pPr>
        <w:spacing w:after="240" w:before="240" w:lineRule="auto"/>
        <w:ind w:left="0" w:firstLine="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rtl w:val="0"/>
        </w:rPr>
        <w:t xml:space="preserve">🌟 Opportunity to make a meaningful impact on children’s outdoor learning</w:t>
        <w:br w:type="textWrapping"/>
        <w:t xml:space="preserve">🌳 Supportive and friendly working environment</w:t>
        <w:br w:type="textWrapping"/>
        <w:t xml:space="preserve">🎓 Training and development opportunities</w:t>
        <w:br w:type="textWrapping"/>
        <w:t xml:space="preserve">🏕️ Possibility of work during the school holidays</w:t>
      </w:r>
    </w:p>
    <w:p w:rsidR="00000000" w:rsidDel="00000000" w:rsidP="00000000" w:rsidRDefault="00000000" w:rsidRPr="00000000" w14:paraId="0000000D">
      <w:pPr>
        <w:spacing w:after="240" w:before="240" w:lineRule="auto"/>
        <w:ind w:left="0" w:firstLine="0"/>
        <w:rPr>
          <w:rFonts w:ascii="Quicksand" w:cs="Quicksand" w:eastAsia="Quicksand" w:hAnsi="Quicksand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How to Apply:</w:t>
        <w:br w:type="textWrapping"/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Please send your expression of interest to </w:t>
      </w:r>
      <w:hyperlink r:id="rId6">
        <w:r w:rsidDel="00000000" w:rsidR="00000000" w:rsidRPr="00000000">
          <w:rPr>
            <w:rFonts w:ascii="Quicksand" w:cs="Quicksand" w:eastAsia="Quicksand" w:hAnsi="Quicksand"/>
            <w:color w:val="1155cc"/>
            <w:u w:val="single"/>
            <w:rtl w:val="0"/>
          </w:rPr>
          <w:t xml:space="preserve">holly@incluisve-pathways.co.uk</w:t>
        </w:r>
      </w:hyperlink>
      <w:r w:rsidDel="00000000" w:rsidR="00000000" w:rsidRPr="00000000">
        <w:rPr>
          <w:rFonts w:ascii="Quicksand" w:cs="Quicksand" w:eastAsia="Quicksand" w:hAnsi="Quicksand"/>
          <w:rtl w:val="0"/>
        </w:rPr>
        <w:t xml:space="preserve"> by Wednesday 22nd October 2025.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Inclusive Pathways Education  is committed to safeguarding and promoting the welfare of children and expects all staff and volunteers to share this commitment.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5843588</wp:posOffset>
          </wp:positionH>
          <wp:positionV relativeFrom="paragraph">
            <wp:posOffset>-342899</wp:posOffset>
          </wp:positionV>
          <wp:extent cx="995363" cy="9953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5363" cy="9953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holly@incluisve-pathways.co.uk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